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u w:val="single"/>
          <w:rtl w:val="0"/>
        </w:rPr>
        <w:t xml:space="preserve">BITÁCORA PEDAGÓGICA SEMANAL</w:t>
      </w:r>
    </w:p>
    <w:p w:rsidR="00000000" w:rsidDel="00000000" w:rsidP="00000000" w:rsidRDefault="00000000" w:rsidRPr="00000000" w14:paraId="00000002">
      <w:pPr>
        <w:keepNext w:val="1"/>
        <w:pageBreakBefore w:val="0"/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  <w:color w:val="ff000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40"/>
        <w:gridCol w:w="105"/>
        <w:gridCol w:w="6645"/>
        <w:tblGridChange w:id="0">
          <w:tblGrid>
            <w:gridCol w:w="3540"/>
            <w:gridCol w:w="105"/>
            <w:gridCol w:w="6645"/>
          </w:tblGrid>
        </w:tblGridChange>
      </w:tblGrid>
      <w:tr>
        <w:trPr>
          <w:cantSplit w:val="0"/>
          <w:trHeight w:val="140" w:hRule="atLeast"/>
          <w:tblHeader w:val="0"/>
        </w:trPr>
        <w:tc>
          <w:tcPr>
            <w:gridSpan w:val="3"/>
            <w:shd w:fill="auto" w:val="clear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Profesor Jefe: Antonieta Cárcamo 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Curso            :  4 ° 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ind w:left="141" w:firstLine="0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Semana 18 (19) 21 al 25 de noviembre  de 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5.0" w:type="dxa"/>
        <w:jc w:val="left"/>
        <w:tblInd w:w="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65"/>
        <w:tblGridChange w:id="0">
          <w:tblGrid>
            <w:gridCol w:w="100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Querido apoderado: 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.00000208074397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0"/>
        <w:gridCol w:w="4710"/>
        <w:gridCol w:w="3900"/>
        <w:tblGridChange w:id="0">
          <w:tblGrid>
            <w:gridCol w:w="1710"/>
            <w:gridCol w:w="4710"/>
            <w:gridCol w:w="390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3"/>
            <w:shd w:fill="b7b7b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lunes  de noviembre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fd966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ffd966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Actividades</w:t>
            </w:r>
          </w:p>
        </w:tc>
        <w:tc>
          <w:tcPr>
            <w:shd w:fill="ffd966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materiales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Filosofía Estética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6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7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Pensamiento Computacional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9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Instrumentación Musical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C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D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Ciencias para la ciudadanía.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F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0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inglés 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2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3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video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5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6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Filosofía 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8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Salida pedagógica: playa Cavancha.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Llevar bloqueador, quita sol, manta.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A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5340"/>
        <w:gridCol w:w="3390"/>
        <w:tblGridChange w:id="0">
          <w:tblGrid>
            <w:gridCol w:w="1665"/>
            <w:gridCol w:w="5340"/>
            <w:gridCol w:w="339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martes 15 de noviembre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/ Actividad</w:t>
            </w:r>
          </w:p>
        </w:tc>
        <w:tc>
          <w:tcPr>
            <w:shd w:fill="93c47d" w:val="clear"/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4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ed. ciudadana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6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7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9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A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C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D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pageBreakBefore w:val="0"/>
        <w:spacing w:line="240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spacing w:line="240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5235"/>
        <w:gridCol w:w="3435"/>
        <w:tblGridChange w:id="0">
          <w:tblGrid>
            <w:gridCol w:w="1695"/>
            <w:gridCol w:w="5235"/>
            <w:gridCol w:w="34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miércoles |16 de noviembre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e066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</w:t>
            </w:r>
          </w:p>
        </w:tc>
        <w:tc>
          <w:tcPr>
            <w:shd w:fill="e06666" w:val="clear"/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comprens. histórica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7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Audiovisual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A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B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estilo vida saludable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E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literatura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0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1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matemática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76.00000208074397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vida práctica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6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7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sexualidad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76.00000208074397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cocina saludable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C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de vida práctica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3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5445"/>
        <w:gridCol w:w="3285"/>
        <w:tblGridChange w:id="0">
          <w:tblGrid>
            <w:gridCol w:w="1620"/>
            <w:gridCol w:w="5445"/>
            <w:gridCol w:w="32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jueves 17 de octubre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45818e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45818e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45818e" w:val="clear"/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 Materiales y/o indicaciones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Borders>
              <w:right w:color="434343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comprens. histórica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D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E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audiovisual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0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1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estilo vida saludable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4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Religión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6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7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de inglés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9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A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electivo: taller literatura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C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D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electivo: geometría 3D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F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0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Ecosistema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3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4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Times New Roman" w:cs="Times New Roman" w:eastAsia="Times New Roman" w:hAnsi="Times New Roman"/>
          <w:sz w:val="44"/>
          <w:szCs w:val="4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9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5550"/>
        <w:gridCol w:w="3180"/>
        <w:tblGridChange w:id="0">
          <w:tblGrid>
            <w:gridCol w:w="1665"/>
            <w:gridCol w:w="5550"/>
            <w:gridCol w:w="31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viernes 18 de noviembre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ffd966" w:val="clear"/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electivo: taller literatura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F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electivo: geometría 3D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2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Ecosistema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4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5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hd w:fill="f8f9fa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hd w:fill="f8f9fa" w:val="clear"/>
                <w:rtl w:val="0"/>
              </w:rPr>
              <w:t xml:space="preserve">Electivo Filosofía Estética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8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Pensamiento Computacional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A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B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Electivo Interpretación Musical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E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pageBreakBefore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Calibri" w:cs="Calibri" w:eastAsia="Calibri" w:hAnsi="Calibri"/>
          <w:b w:val="1"/>
          <w:bCs w:val="1"/>
          <w:color w:val="ff000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8720" w:w="12240" w:orient="portrait"/>
      <w:pgMar w:bottom="1133.8582677165355" w:top="1133.8582677165355" w:left="850.3937007874016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Civilian"/>
  <w:font w:name="Cricket"/>
  <w:font w:name="Ensign"/>
  <w:font w:name="Advantag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pageBreakBefore w:val="0"/>
      <w:tabs>
        <w:tab w:val="center" w:leader="none" w:pos="4419"/>
        <w:tab w:val="right" w:leader="none" w:pos="8838"/>
      </w:tabs>
      <w:spacing w:before="709" w:line="240" w:lineRule="auto"/>
      <w:rPr>
        <w:rFonts w:ascii="Times New Roman" w:cs="Times New Roman" w:eastAsia="Times New Roman" w:hAnsi="Times New Roman"/>
        <w:sz w:val="16"/>
        <w:szCs w:val="16"/>
      </w:rPr>
    </w:pPr>
    <w:r w:rsidDel="00000000" w:rsidR="00000000" w:rsidRPr="00000000">
      <w:rPr>
        <w:rFonts w:ascii="Cricket" w:cs="Cricket" w:eastAsia="Cricket" w:hAnsi="Cricket"/>
        <w:b w:val="1"/>
        <w:bCs w:val="1"/>
        <w:rtl w:val="0"/>
      </w:rPr>
      <w:t xml:space="preserve"> </w:t>
    </w:r>
    <w:r w:rsidDel="00000000" w:rsidR="00000000" w:rsidRPr="00000000">
      <w:rPr>
        <w:rFonts w:ascii="Ensign" w:cs="Ensign" w:eastAsia="Ensign" w:hAnsi="Ensign"/>
        <w:b w:val="1"/>
        <w:bCs w:val="1"/>
        <w:rtl w:val="0"/>
      </w:rPr>
      <w:t xml:space="preserve">C O L E G I O    A D V E N T I S T A    D E    I Q U I Q U E</w:t>
    </w:r>
    <w:r w:rsidDel="00000000" w:rsidR="00000000" w:rsidRPr="00000000">
      <w:rPr>
        <w:rFonts w:ascii="Cricket" w:cs="Cricket" w:eastAsia="Cricket" w:hAnsi="Cricket"/>
        <w:b w:val="1"/>
        <w:bCs w:val="1"/>
        <w:rtl w:val="0"/>
      </w:rPr>
      <w:t xml:space="preserve">  </w:t>
    </w:r>
    <w:r w:rsidDel="00000000" w:rsidR="00000000" w:rsidRPr="00000000">
      <w:rPr>
        <w:rFonts w:ascii="Civilian" w:cs="Civilian" w:eastAsia="Civilian" w:hAnsi="Civilian"/>
        <w:b w:val="1"/>
        <w:bCs w:val="1"/>
        <w:sz w:val="28"/>
        <w:szCs w:val="28"/>
        <w:rtl w:val="0"/>
      </w:rPr>
      <w:t xml:space="preserve">                                         </w:t>
    </w:r>
    <w:r w:rsidDel="00000000" w:rsidR="00000000" w:rsidRPr="00000000">
      <w:rPr>
        <w:rFonts w:ascii="Advantage" w:cs="Advantage" w:eastAsia="Advantage" w:hAnsi="Advantage"/>
        <w:b w:val="1"/>
        <w:bCs w:val="1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rtl w:val="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5801618</wp:posOffset>
          </wp:positionH>
          <wp:positionV relativeFrom="paragraph">
            <wp:posOffset>469265</wp:posOffset>
          </wp:positionV>
          <wp:extent cx="562837" cy="495300"/>
          <wp:effectExtent b="0" l="0" r="0" t="0"/>
          <wp:wrapSquare wrapText="bothSides" distB="114300" distT="114300" distL="114300" distR="114300"/>
          <wp:docPr id="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2837" cy="4953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2">
    <w:pPr>
      <w:pageBreakBefore w:val="0"/>
      <w:tabs>
        <w:tab w:val="center" w:leader="none" w:pos="4419"/>
        <w:tab w:val="right" w:leader="none" w:pos="8838"/>
      </w:tabs>
      <w:spacing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8"/>
        <w:szCs w:val="18"/>
        <w:vertAlign w:val="superscript"/>
        <w:rtl w:val="0"/>
      </w:rPr>
      <w:t xml:space="preserve">                     EXCELENCIA ACADÉMICA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A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line="240" w:lineRule="auto"/>
      <w:rPr>
        <w:rFonts w:ascii="Times New Roman" w:cs="Times New Roman" w:eastAsia="Times New Roman" w:hAnsi="Times New Roman"/>
        <w:b w:val="1"/>
        <w:bCs w:val="1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